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bidi w:val="0"/>
        <w:spacing w:before="220" w:beforeAutospacing="0" w:after="220" w:afterAutospacing="0" w:line="12" w:lineRule="atLeast"/>
        <w:ind w:left="-420"/>
        <w:jc w:val="center"/>
        <w:rPr>
          <w:i/>
          <w:iCs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  <w:b/>
          <w:bCs/>
          <w:i/>
          <w:iCs/>
          <w:color w:val="000000"/>
          <w:sz w:val="32"/>
          <w:szCs w:val="32"/>
          <w:u w:val="none"/>
          <w:vertAlign w:val="baseline"/>
        </w:rPr>
        <w:t>Критерії оцінювання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32"/>
          <w:szCs w:val="32"/>
          <w:u w:val="none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32"/>
          <w:szCs w:val="32"/>
          <w:u w:val="none"/>
          <w:vertAlign w:val="baseline"/>
        </w:rPr>
        <w:t>навчальних досягнень учнів 5</w:t>
      </w:r>
      <w:r>
        <w:rPr>
          <w:rFonts w:hint="default" w:cs="Times New Roman"/>
          <w:b/>
          <w:bCs/>
          <w:i/>
          <w:iCs/>
          <w:color w:val="000000"/>
          <w:sz w:val="32"/>
          <w:szCs w:val="32"/>
          <w:u w:val="none"/>
          <w:vertAlign w:val="baseline"/>
          <w:lang w:val="uk-UA"/>
        </w:rPr>
        <w:t>-6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32"/>
          <w:szCs w:val="32"/>
          <w:u w:val="none"/>
          <w:vertAlign w:val="baseline"/>
        </w:rPr>
        <w:t xml:space="preserve"> класу  з історії</w:t>
      </w:r>
    </w:p>
    <w:bookmarkEnd w:id="0"/>
    <w:p>
      <w:pPr>
        <w:pStyle w:val="4"/>
        <w:keepNext w:val="0"/>
        <w:keepLines w:val="0"/>
        <w:widowControl/>
        <w:suppressLineNumbers w:val="0"/>
        <w:bidi w:val="0"/>
        <w:spacing w:before="60" w:beforeAutospacing="0" w:after="0" w:afterAutospacing="0" w:line="12" w:lineRule="atLeast"/>
        <w:jc w:val="center"/>
        <w:rPr>
          <w:rFonts w:hint="default"/>
          <w:lang w:val="uk-UA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12" w:lineRule="atLeast"/>
        <w:ind w:left="720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32"/>
          <w:szCs w:val="32"/>
          <w:u w:val="none"/>
          <w:vertAlign w:val="baseline"/>
        </w:rPr>
        <w:t xml:space="preserve">Орієнтується в історичному часі й просторі ( ГІО 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6"/>
        <w:gridCol w:w="788"/>
        <w:gridCol w:w="5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Рівні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left="160" w:right="280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навчальних досягнень</w:t>
            </w: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Бали</w:t>
            </w: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Критерії навчальних досягнень учнів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</w:trPr>
        <w:tc>
          <w:tcPr>
            <w:tcW w:w="0" w:type="auto"/>
            <w:vMerge w:val="restart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left="160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І.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left="160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Початковий</w:t>
            </w: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 w:right="14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Учень (учениця) з допомогою вчителя пояснює різницю між одиницями вимірювання історичного часу і співвідносить їх (рік – століття – тисячоліття, розрізняє відносно сталі та змінні об’єкти карти.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</w:trPr>
        <w:tc>
          <w:tcPr>
            <w:tcW w:w="0" w:type="auto"/>
            <w:vMerge w:val="continue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 w:right="14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Учень (учениця) розрізняє системи літочислення, з допомогою вчителя пояснює їх на прикладах, виокремлює основні елементи карти та пояснює їх значення.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0" w:hRule="atLeast"/>
        </w:trPr>
        <w:tc>
          <w:tcPr>
            <w:tcW w:w="0" w:type="auto"/>
            <w:vMerge w:val="continue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 w:right="14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Учень (учениця) з допомогою вчителя розташовує події у хронологічній послідовності, укладає хронологічну таблицю, визначає на карті положення географічних об’єктів, культурно-історичних пам’яток, місця історичних подій, діє задля збереження довкілля.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</w:trPr>
        <w:tc>
          <w:tcPr>
            <w:tcW w:w="0" w:type="auto"/>
            <w:vMerge w:val="restart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left="160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ІІ. Середній</w:t>
            </w: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 w:right="14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Учень (учениця) з допомогою вчителя установлює послідовність історичних подій за допомогою лінії часу, визначає орієнтацію об’єктів відносно сторін світу, суб'єкта спостереження.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</w:trPr>
        <w:tc>
          <w:tcPr>
            <w:tcW w:w="0" w:type="auto"/>
            <w:vMerge w:val="continue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 w:right="14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Учень (учениця) з допомогою вчителя установлює одночасність подій в історичному просторі, тривалість подій, явищ, процесів та їхню віддаленість одні від одних (у межах теми), співвідносить дані карти з іншими джерелами інформації (розповідь учителя, текст книжки тощо).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</w:trPr>
        <w:tc>
          <w:tcPr>
            <w:tcW w:w="0" w:type="auto"/>
            <w:vMerge w:val="continue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 w:right="14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Учень (учениця) виявляє і розрізняє причини і приводи, результати і наслідки історичних подій, явищ, процесів, позначає розміщення об’єктів на карті, прокладає уявні маршрути, визначає відстані.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</w:trPr>
        <w:tc>
          <w:tcPr>
            <w:tcW w:w="0" w:type="auto"/>
            <w:vMerge w:val="restart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left="160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ІІІ.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left="160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Достатній</w:t>
            </w: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7</w:t>
            </w: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 w:right="14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Учень (учениця) описує перебіг історичних подій та визначає тяглість в історичному процесі, виявляє (з допомогою вчителя) і пояснює виклики, які стоять перед людиною, суспільством у різних природних середовищах, пояснює відмінності між громадським та особистим простором.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0" w:type="auto"/>
            <w:vMerge w:val="continue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8</w:t>
            </w: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 w:right="14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Учень (учениця) наводить приклади історичних пам'яток та інших проявів присутності минулого в сьогоденні – топоніміка, лексика, фольклор, соціальні практики тощо, наводить приклади і пояснює призначення об’єктів громадського простору в минулому і сучасності.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</w:p>
    <w:tbl>
      <w:tblPr>
        <w:tblStyle w:val="3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3"/>
        <w:gridCol w:w="450"/>
        <w:gridCol w:w="6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</w:trPr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9</w:t>
            </w: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 w:right="14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Учень (учениця) виявляє чинники, що впливають на заняття людей, спосіб ведення, господарства, соціальний устрій, клімат, географічне розташування, доступ до природних ресурсів.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0" w:hRule="atLeast"/>
        </w:trPr>
        <w:tc>
          <w:tcPr>
            <w:tcW w:w="0" w:type="auto"/>
            <w:vMerge w:val="restart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left="160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ІV. Високий</w:t>
            </w: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10</w:t>
            </w: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 w:right="14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Учень (учениця) розрізняє природні, економічні, політичні, соціальні, технологічні та культурні зміни та наводить приклади впливу цих змін на життя людини і суспільства в минулому і теперішньому, зіставляє картографічну інформацію різних історичних періодів, наводить приклади впливу діяльності людини на довкілля в часі й просторі, взаємодії людини та природи.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0" w:hRule="atLeast"/>
        </w:trPr>
        <w:tc>
          <w:tcPr>
            <w:tcW w:w="0" w:type="auto"/>
            <w:vMerge w:val="continue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11</w:t>
            </w: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 w:right="14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Учень (учениця) формулює запитання щодо можливого впливу тих чи інших подій на життя суспільства, окремих груп людей, пояснює потребу доступності громадського простору для людей з інвалідністю або маломобільних груп населення.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0" w:hRule="atLeast"/>
        </w:trPr>
        <w:tc>
          <w:tcPr>
            <w:tcW w:w="0" w:type="auto"/>
            <w:vMerge w:val="continue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12</w:t>
            </w:r>
          </w:p>
        </w:tc>
        <w:tc>
          <w:tcPr>
            <w:tcW w:w="0" w:type="auto"/>
            <w:tcBorders>
              <w:top w:val="single" w:color="B4AAAA" w:sz="2" w:space="0"/>
              <w:left w:val="single" w:color="B4AAAA" w:sz="2" w:space="0"/>
              <w:bottom w:val="single" w:color="B4AAAA" w:sz="2" w:space="0"/>
              <w:right w:val="single" w:color="B4AAAA" w:sz="2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20" w:beforeAutospacing="0" w:after="0" w:afterAutospacing="0" w:line="12" w:lineRule="atLeast"/>
              <w:ind w:left="160" w:right="14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Учень (учениця) пояснює, як погляди та потреби людей тепер і в минулому пов’язані з подіями їхнього життя, станом суспільства, дотримується визначених правил і пропонує за потреби зміни до них під час організації подорожей для пізнання пам’яток історії та культури, туристичних об’єктів, а також для прогулянок і відпочинку.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6BEAF"/>
    <w:multiLevelType w:val="singleLevel"/>
    <w:tmpl w:val="59A6BEAF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C29A2"/>
    <w:rsid w:val="12EC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2024-03-04T15:59:00Z</dcterms:created>
  <dc:creator>Administrator</dc:creator>
  <cp:lastModifiedBy>Administrator</cp:lastModifiedBy>
  <dcterms:modified xsi:type="dcterms:W3CDTF">2024-03-04T16:12:15Z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65D8D1255C794425A080B12653B53206</vt:lpwstr>
  </property>
</Properties>
</file>